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B64640" w14:textId="77777777" w:rsidR="003248D0" w:rsidRPr="008C7061" w:rsidRDefault="003248D0" w:rsidP="003248D0">
      <w:pPr>
        <w:widowControl w:val="0"/>
        <w:autoSpaceDE w:val="0"/>
        <w:autoSpaceDN w:val="0"/>
        <w:adjustRightInd w:val="0"/>
        <w:ind w:right="-77"/>
        <w:jc w:val="center"/>
        <w:rPr>
          <w:bCs w:val="0"/>
          <w:color w:val="000000"/>
          <w:u w:val="single"/>
        </w:rPr>
      </w:pPr>
      <w:bookmarkStart w:id="0" w:name="_GoBack"/>
      <w:bookmarkEnd w:id="0"/>
      <w:r w:rsidRPr="008C7061">
        <w:rPr>
          <w:bCs w:val="0"/>
          <w:color w:val="000000"/>
          <w:u w:val="single"/>
        </w:rPr>
        <w:t>Základná škola – Alapiskola, Školská 330, Jelenec</w:t>
      </w:r>
    </w:p>
    <w:p w14:paraId="6BB1B367" w14:textId="77777777" w:rsidR="003248D0" w:rsidRPr="008C7061" w:rsidRDefault="003248D0" w:rsidP="003248D0">
      <w:pPr>
        <w:widowControl w:val="0"/>
        <w:autoSpaceDE w:val="0"/>
        <w:autoSpaceDN w:val="0"/>
        <w:adjustRightInd w:val="0"/>
        <w:ind w:right="3478"/>
        <w:rPr>
          <w:color w:val="000000"/>
        </w:rPr>
      </w:pPr>
    </w:p>
    <w:p w14:paraId="1B3C726E" w14:textId="77777777" w:rsidR="003248D0" w:rsidRPr="008C7061" w:rsidRDefault="003248D0" w:rsidP="003248D0">
      <w:pPr>
        <w:widowControl w:val="0"/>
        <w:autoSpaceDE w:val="0"/>
        <w:autoSpaceDN w:val="0"/>
        <w:adjustRightInd w:val="0"/>
        <w:ind w:right="3478"/>
        <w:rPr>
          <w:color w:val="000000"/>
        </w:rPr>
      </w:pPr>
    </w:p>
    <w:p w14:paraId="78FE9649" w14:textId="77777777" w:rsidR="003248D0" w:rsidRPr="008C7061" w:rsidRDefault="003248D0" w:rsidP="003248D0">
      <w:pPr>
        <w:widowControl w:val="0"/>
        <w:autoSpaceDE w:val="0"/>
        <w:autoSpaceDN w:val="0"/>
        <w:adjustRightInd w:val="0"/>
        <w:ind w:right="3478"/>
        <w:rPr>
          <w:color w:val="000000"/>
        </w:rPr>
      </w:pPr>
      <w:r w:rsidRPr="008C7061">
        <w:rPr>
          <w:color w:val="000000"/>
        </w:rPr>
        <w:t>ISCED 2</w:t>
      </w:r>
    </w:p>
    <w:p w14:paraId="59D874CA" w14:textId="77777777" w:rsidR="003248D0" w:rsidRPr="008C7061" w:rsidRDefault="003248D0" w:rsidP="003248D0">
      <w:pPr>
        <w:widowControl w:val="0"/>
        <w:autoSpaceDE w:val="0"/>
        <w:autoSpaceDN w:val="0"/>
        <w:adjustRightInd w:val="0"/>
        <w:ind w:right="3478"/>
        <w:rPr>
          <w:color w:val="000000"/>
        </w:rPr>
      </w:pPr>
    </w:p>
    <w:p w14:paraId="60055667" w14:textId="61FDCC72" w:rsidR="003248D0" w:rsidRPr="008C7061" w:rsidRDefault="003248D0" w:rsidP="003248D0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Inovované u</w:t>
      </w:r>
      <w:r w:rsidRPr="008C7061">
        <w:rPr>
          <w:color w:val="000000"/>
        </w:rPr>
        <w:t>čebné osnovy školského vzdelávacieho programu “Farebný svet”</w:t>
      </w:r>
      <w:r>
        <w:rPr>
          <w:color w:val="000000"/>
        </w:rPr>
        <w:t xml:space="preserve">- v školskom roku </w:t>
      </w:r>
      <w:r w:rsidR="00C92E12">
        <w:rPr>
          <w:color w:val="000000"/>
          <w:lang w:val="hu-HU"/>
        </w:rPr>
        <w:t>2016</w:t>
      </w:r>
      <w:r>
        <w:rPr>
          <w:color w:val="000000"/>
        </w:rPr>
        <w:t>/</w:t>
      </w:r>
      <w:r w:rsidR="00C92E12">
        <w:rPr>
          <w:color w:val="000000"/>
          <w:lang w:val="hu-HU"/>
        </w:rPr>
        <w:t>17</w:t>
      </w:r>
      <w:r>
        <w:rPr>
          <w:color w:val="000000"/>
        </w:rPr>
        <w:t xml:space="preserve"> záväzné len v </w:t>
      </w:r>
      <w:r w:rsidR="00C92E12">
        <w:rPr>
          <w:color w:val="000000"/>
          <w:lang w:val="hu-HU"/>
        </w:rPr>
        <w:t xml:space="preserve">5. </w:t>
      </w:r>
      <w:r w:rsidR="00926633">
        <w:rPr>
          <w:color w:val="000000"/>
          <w:lang w:val="hu-HU"/>
        </w:rPr>
        <w:t>a 6</w:t>
      </w:r>
      <w:r w:rsidR="00C92E12">
        <w:rPr>
          <w:color w:val="000000"/>
          <w:lang w:val="hu-HU"/>
        </w:rPr>
        <w:t>.</w:t>
      </w:r>
      <w:r w:rsidR="00255FA1">
        <w:rPr>
          <w:color w:val="000000"/>
          <w:lang w:val="hu-HU"/>
        </w:rPr>
        <w:t xml:space="preserve"> </w:t>
      </w:r>
      <w:proofErr w:type="spellStart"/>
      <w:r w:rsidR="00C92E12">
        <w:rPr>
          <w:color w:val="000000"/>
          <w:lang w:val="hu-HU"/>
        </w:rPr>
        <w:t>ročníku</w:t>
      </w:r>
      <w:proofErr w:type="spellEnd"/>
      <w:r w:rsidR="00926633">
        <w:rPr>
          <w:color w:val="000000"/>
          <w:lang w:val="hu-HU"/>
        </w:rPr>
        <w:t xml:space="preserve"> </w:t>
      </w:r>
      <w:r>
        <w:rPr>
          <w:color w:val="000000"/>
        </w:rPr>
        <w:t>, pre zvyšné ročníky platia UO z roku 2008</w:t>
      </w:r>
    </w:p>
    <w:p w14:paraId="47D09245" w14:textId="77777777" w:rsidR="003248D0" w:rsidRPr="008C7061" w:rsidRDefault="003248D0" w:rsidP="003248D0">
      <w:pPr>
        <w:widowControl w:val="0"/>
        <w:autoSpaceDE w:val="0"/>
        <w:autoSpaceDN w:val="0"/>
        <w:adjustRightInd w:val="0"/>
        <w:ind w:right="3478"/>
        <w:rPr>
          <w:color w:val="000000"/>
        </w:rPr>
      </w:pPr>
    </w:p>
    <w:p w14:paraId="27884DA4" w14:textId="77777777" w:rsidR="003248D0" w:rsidRPr="008C7061" w:rsidRDefault="003248D0" w:rsidP="003248D0">
      <w:pPr>
        <w:tabs>
          <w:tab w:val="left" w:pos="4455"/>
          <w:tab w:val="left" w:pos="4665"/>
        </w:tabs>
        <w:autoSpaceDE w:val="0"/>
        <w:autoSpaceDN w:val="0"/>
        <w:adjustRightInd w:val="0"/>
        <w:rPr>
          <w:b/>
          <w:bCs w:val="0"/>
        </w:rPr>
      </w:pPr>
      <w:r w:rsidRPr="008C7061">
        <w:rPr>
          <w:color w:val="000000"/>
        </w:rPr>
        <w:t xml:space="preserve">Vzdelávacia oblasť: </w:t>
      </w:r>
      <w:r>
        <w:rPr>
          <w:b/>
          <w:bCs w:val="0"/>
        </w:rPr>
        <w:t>Jazyk a komunikácia</w:t>
      </w:r>
    </w:p>
    <w:p w14:paraId="3317479F" w14:textId="77777777" w:rsidR="003248D0" w:rsidRPr="008C7061" w:rsidRDefault="003248D0" w:rsidP="003248D0">
      <w:pPr>
        <w:widowControl w:val="0"/>
        <w:autoSpaceDE w:val="0"/>
        <w:autoSpaceDN w:val="0"/>
        <w:adjustRightInd w:val="0"/>
        <w:ind w:right="3478"/>
        <w:rPr>
          <w:color w:val="000000"/>
        </w:rPr>
      </w:pPr>
    </w:p>
    <w:p w14:paraId="1F237DB3" w14:textId="77777777" w:rsidR="003248D0" w:rsidRPr="008C7061" w:rsidRDefault="003248D0" w:rsidP="003248D0">
      <w:pPr>
        <w:tabs>
          <w:tab w:val="left" w:pos="4455"/>
          <w:tab w:val="left" w:pos="4665"/>
        </w:tabs>
        <w:autoSpaceDE w:val="0"/>
        <w:autoSpaceDN w:val="0"/>
        <w:adjustRightInd w:val="0"/>
        <w:rPr>
          <w:b/>
          <w:bCs w:val="0"/>
        </w:rPr>
      </w:pPr>
      <w:r w:rsidRPr="008C7061">
        <w:rPr>
          <w:bCs w:val="0"/>
        </w:rPr>
        <w:t>Vyučovací predmet</w:t>
      </w:r>
      <w:r w:rsidRPr="008C7061">
        <w:rPr>
          <w:b/>
          <w:bCs w:val="0"/>
        </w:rPr>
        <w:t xml:space="preserve"> : </w:t>
      </w:r>
      <w:r>
        <w:rPr>
          <w:b/>
          <w:bCs w:val="0"/>
        </w:rPr>
        <w:t>Maďarský jazyk a literatúra</w:t>
      </w:r>
    </w:p>
    <w:p w14:paraId="2F99F4D3" w14:textId="77777777" w:rsidR="003248D0" w:rsidRPr="008C7061" w:rsidRDefault="003248D0" w:rsidP="003248D0">
      <w:pPr>
        <w:widowControl w:val="0"/>
        <w:autoSpaceDE w:val="0"/>
        <w:autoSpaceDN w:val="0"/>
        <w:adjustRightInd w:val="0"/>
        <w:ind w:right="3478"/>
        <w:rPr>
          <w:color w:val="000000"/>
        </w:rPr>
      </w:pPr>
    </w:p>
    <w:p w14:paraId="4052105A" w14:textId="77777777" w:rsidR="003248D0" w:rsidRDefault="003248D0" w:rsidP="003248D0">
      <w:pPr>
        <w:widowControl w:val="0"/>
        <w:autoSpaceDE w:val="0"/>
        <w:autoSpaceDN w:val="0"/>
        <w:adjustRightInd w:val="0"/>
        <w:ind w:right="3478"/>
        <w:rPr>
          <w:color w:val="000000"/>
        </w:rPr>
      </w:pPr>
      <w:r w:rsidRPr="008C7061">
        <w:rPr>
          <w:color w:val="000000"/>
        </w:rPr>
        <w:t xml:space="preserve">Vyučovací jazyk: </w:t>
      </w:r>
      <w:r>
        <w:rPr>
          <w:color w:val="000000"/>
        </w:rPr>
        <w:t>maďarský</w:t>
      </w:r>
    </w:p>
    <w:p w14:paraId="274A3466" w14:textId="77777777" w:rsidR="003248D0" w:rsidRDefault="003248D0" w:rsidP="003248D0">
      <w:pPr>
        <w:widowControl w:val="0"/>
        <w:autoSpaceDE w:val="0"/>
        <w:autoSpaceDN w:val="0"/>
        <w:adjustRightInd w:val="0"/>
        <w:ind w:right="3478"/>
        <w:rPr>
          <w:color w:val="000000"/>
        </w:rPr>
      </w:pPr>
    </w:p>
    <w:p w14:paraId="64C8EF84" w14:textId="77777777" w:rsidR="003248D0" w:rsidRDefault="003248D0" w:rsidP="003248D0">
      <w:pPr>
        <w:widowControl w:val="0"/>
        <w:autoSpaceDE w:val="0"/>
        <w:autoSpaceDN w:val="0"/>
        <w:adjustRightInd w:val="0"/>
        <w:ind w:right="3478"/>
        <w:rPr>
          <w:color w:val="000000"/>
        </w:rPr>
      </w:pPr>
      <w:r>
        <w:rPr>
          <w:b/>
          <w:bCs w:val="0"/>
          <w:color w:val="000000"/>
          <w:sz w:val="28"/>
          <w:szCs w:val="28"/>
        </w:rPr>
        <w:t>CHARAKTERISTIKA PREDMETU</w:t>
      </w:r>
    </w:p>
    <w:p w14:paraId="0B997937" w14:textId="77777777" w:rsidR="003248D0" w:rsidRDefault="003248D0" w:rsidP="003248D0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Učebný predmet maďarský jazyk a literatúra má kľúčové ostavenie z hľadiska utvárania a získavania komunikačnej kompetencie žiakov v materinskom jazyku. Má   komplexný charakter, pretože zahŕňa rovnocenné a vzájomne sa dopĺňajúce zložky: jazykovú, slohovú a literárnu. Úspešné dosiahnutie cieľov učebného predmetu je základom úspešného vzdelávania, učenia sa aj pri osvojovaní slovenského jazyka a cudzích jazykov. Sprostredkuje kultúru, umožňuje rozvoj osobnosti, sebarealizáciu, socializáciu žiakov a ich začlenenie do spoločnosti. Výučba maďarského jazyk a literatúry je dôležitá pri získaní čitateľských zručností. Dôležité je, aby žiaci disponovali základnými čitateľskými zručnosťami,- potrebnými pre svoje ďalšie vzdelávanie. Učebný predmet maďarský jazyk a literatúra tvoria tri zložky predmetu:</w:t>
      </w:r>
      <w:r>
        <w:rPr>
          <w:color w:val="000000"/>
        </w:rPr>
        <w:br/>
      </w:r>
      <w:r w:rsidRPr="003248D0">
        <w:rPr>
          <w:color w:val="000000"/>
        </w:rPr>
        <w:sym w:font="Symbol" w:char="F0B7"/>
      </w:r>
      <w:r w:rsidRPr="003248D0">
        <w:rPr>
          <w:color w:val="000000"/>
        </w:rPr>
        <w:t xml:space="preserve"> Jazyková komunikácia</w:t>
      </w:r>
      <w:r>
        <w:rPr>
          <w:color w:val="000000"/>
        </w:rPr>
        <w:br/>
      </w:r>
      <w:r w:rsidRPr="003248D0">
        <w:rPr>
          <w:color w:val="000000"/>
        </w:rPr>
        <w:sym w:font="Symbol" w:char="F0B7"/>
      </w:r>
      <w:r w:rsidRPr="003248D0">
        <w:rPr>
          <w:color w:val="000000"/>
        </w:rPr>
        <w:t xml:space="preserve"> Komunikácia a sloh</w:t>
      </w:r>
      <w:r>
        <w:rPr>
          <w:color w:val="000000"/>
        </w:rPr>
        <w:br/>
      </w:r>
      <w:r w:rsidRPr="003248D0">
        <w:rPr>
          <w:color w:val="000000"/>
        </w:rPr>
        <w:sym w:font="Symbol" w:char="F0B7"/>
      </w:r>
      <w:r w:rsidRPr="003248D0">
        <w:rPr>
          <w:color w:val="000000"/>
        </w:rPr>
        <w:t xml:space="preserve"> Literatúra.</w:t>
      </w:r>
    </w:p>
    <w:p w14:paraId="19CBF9CA" w14:textId="77777777" w:rsidR="003248D0" w:rsidRDefault="003248D0" w:rsidP="003248D0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br/>
      </w:r>
      <w:r w:rsidRPr="003248D0">
        <w:rPr>
          <w:b/>
          <w:color w:val="000000"/>
        </w:rPr>
        <w:t>Jazyková komunikácia, Komunikácia a sloh</w:t>
      </w:r>
      <w:r>
        <w:rPr>
          <w:i/>
          <w:color w:val="000000"/>
        </w:rPr>
        <w:t>.</w:t>
      </w:r>
      <w:r>
        <w:rPr>
          <w:color w:val="000000"/>
        </w:rPr>
        <w:t>Výkonový štandard je vypracovaný na základe jazykových kompetencií s prihliadnutím na systematizáciu jazykového učiva v súlade s obsahovým štandardom. Koncepcia preferuje myšlienku, že jazyk je nástrojom myslenia. Zložky jazyková komunikácia a komunikácia a sloh spolu vytvárajú integrovaný blok. Väčší dôraz sa kladie na rozvíjanie čitateľských kompetencií a na zlepšenie verbálnych a písomných vyjadrení žiakov, ktorých súčasťou je aj gramatika, ktorá sa principiálne objavuje hlavne na úrovni výkonov. Vo výučbe jazyka má primárne postavenie analýza a interpretácia textov a tvorba vlastných textov s prihliadnutím na konkrétnu komunikačnú situáciu. V usporiadaní učebného predmetu sa do popredia dostávajú komunikačné spôsobilosti a nie deskriptívna gramatika. Faktograficky presýtený obsah sa zredukoval v prospech aktivít žiakov. Vzdelávací štandard obsahuje konkrétne typy textov, ich tematické vymedzenie je plne v kompetencii učiteľa. V záujme rozvíjania čitateľskej gramotnosti je úlohou učiteľa zabezpečiť, aby žiaci pracovali nie len s literárnymi textami, ale aj s ďalšími typmi textov. Na nižšom strednom stupni vzdelávania sa ďalej pokračuje v komunikačno-zážitkovom vyučovaní.</w:t>
      </w:r>
    </w:p>
    <w:p w14:paraId="413A86CF" w14:textId="77777777" w:rsidR="003248D0" w:rsidRDefault="003248D0" w:rsidP="003248D0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  <w:r>
        <w:rPr>
          <w:b/>
          <w:bCs w:val="0"/>
          <w:color w:val="000000"/>
        </w:rPr>
        <w:t>Literatúra</w:t>
      </w:r>
      <w:r>
        <w:rPr>
          <w:color w:val="000000"/>
        </w:rPr>
        <w:t xml:space="preserve"> V rámci výučby literatúry na nižšom strednom stupni vzdelávania sa žiaci prostredníctvom literárnych ukážok zoznamujú s literatúrou vo všeobecnosti a konkrétne s literárnymi druhmi, žánrami, kompozíciou literárnych diel a so štylistikou umeleckého textu. Učivo je koncipované tak, aby sa sústavne rozvíjali čitateľské a interpretačné zručnosti žiakov. Koncepcia vyučovania literatúry vychádza zo zámeru vytvárania pozitívneho vzťahu k literatúre. Cieľom výučby literatúry je dosiahnuť, aby žiaci čítali so záujmom, aby mali potešenie z čítania. Výkony zamerané na zapamätanie a následné zreprodukovanie boli zredukované. Vzdelávací štandard je koncipovaný tak, aby vytváral možnosti na rôzne činnosti žiakov, ako sú napr. hľadanie súvislostí, práca s literárnym textom. V rámci získavania náročnejších čitateľských kompetencií sa dôraz kladie na analýzu, interpretáciu a hodnotenie literárneho textu.</w:t>
      </w:r>
    </w:p>
    <w:p w14:paraId="7D529786" w14:textId="77777777" w:rsidR="003248D0" w:rsidRDefault="003248D0" w:rsidP="003248D0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648BF832" w14:textId="77777777" w:rsidR="003248D0" w:rsidRDefault="003248D0" w:rsidP="003248D0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  <w:r>
        <w:rPr>
          <w:b/>
          <w:bCs w:val="0"/>
          <w:color w:val="000000"/>
          <w:sz w:val="28"/>
          <w:szCs w:val="28"/>
        </w:rPr>
        <w:t>CIELE PREDMETU</w:t>
      </w:r>
    </w:p>
    <w:p w14:paraId="68BD9491" w14:textId="77777777" w:rsidR="003248D0" w:rsidRDefault="003248D0" w:rsidP="003248D0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Cieľom vzdelávania v oblasti maďarského jazyka a literatúry je dosiahnuť takú úroveň jazykových a rečových zručností v maďarskom jazyku, aby žiaci zvládli každú komunikačnú situáciu. Dôležité je rozvíjať tie kompetencie, ktoré rozvíjajú čitateľskú gramotnosť a tvorbu ústnych a písomných textov. Pri rozvíjaní týchto kompetencií je potrebné zohľadniť kognitívnu úroveň a vekové osobitosti žiakov.</w:t>
      </w:r>
    </w:p>
    <w:p w14:paraId="4BF968EC" w14:textId="77777777" w:rsidR="003248D0" w:rsidRDefault="003248D0" w:rsidP="003248D0">
      <w:pPr>
        <w:widowControl w:val="0"/>
        <w:autoSpaceDE w:val="0"/>
        <w:autoSpaceDN w:val="0"/>
        <w:adjustRightInd w:val="0"/>
        <w:ind w:right="-30"/>
        <w:rPr>
          <w:b/>
          <w:bCs w:val="0"/>
          <w:color w:val="000000"/>
        </w:rPr>
      </w:pPr>
      <w:r>
        <w:rPr>
          <w:color w:val="000000"/>
        </w:rPr>
        <w:br/>
      </w:r>
      <w:r>
        <w:rPr>
          <w:b/>
          <w:bCs w:val="0"/>
          <w:color w:val="000000"/>
        </w:rPr>
        <w:t>Všeobecné a špecifické ciele učebného predmetu maďarský jazyk a literatúra</w:t>
      </w:r>
    </w:p>
    <w:p w14:paraId="3A3B154E" w14:textId="77777777" w:rsidR="003248D0" w:rsidRP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b/>
          <w:color w:val="000000"/>
        </w:rPr>
      </w:pPr>
      <w:r w:rsidRPr="009F1246">
        <w:rPr>
          <w:b/>
          <w:color w:val="000000"/>
        </w:rPr>
        <w:t>O</w:t>
      </w:r>
      <w:r w:rsidR="003248D0" w:rsidRPr="009F1246">
        <w:rPr>
          <w:b/>
          <w:color w:val="000000"/>
        </w:rPr>
        <w:t>svojiť si jazykové, rečové vedomosti, zručnosti</w:t>
      </w:r>
      <w:r>
        <w:rPr>
          <w:b/>
          <w:color w:val="000000"/>
        </w:rPr>
        <w:t>:</w:t>
      </w:r>
    </w:p>
    <w:p w14:paraId="07AD1693" w14:textId="77777777" w:rsidR="003248D0" w:rsidRDefault="003248D0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rozvíjať jazykovú kultúru</w:t>
      </w:r>
    </w:p>
    <w:p w14:paraId="1647B296" w14:textId="77777777" w:rsidR="003248D0" w:rsidRDefault="003248D0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osvojiť si zručnosti písomného prejavu</w:t>
      </w:r>
    </w:p>
    <w:p w14:paraId="579AEC46" w14:textId="77777777" w:rsidR="003248D0" w:rsidRDefault="003248D0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lastRenderedPageBreak/>
        <w:t>osvojiť si jednotlivé druhy čítania</w:t>
      </w:r>
    </w:p>
    <w:p w14:paraId="6D6713B7" w14:textId="77777777" w:rsidR="003248D0" w:rsidRDefault="003248D0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poznať gramatické javy a uplatňovať ich v jazykovom prejave.</w:t>
      </w:r>
    </w:p>
    <w:p w14:paraId="266C4EF7" w14:textId="77777777" w:rsidR="003248D0" w:rsidRPr="009F1246" w:rsidRDefault="003248D0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b/>
          <w:color w:val="000000"/>
        </w:rPr>
      </w:pPr>
      <w:r w:rsidRPr="009F1246">
        <w:rPr>
          <w:b/>
          <w:color w:val="000000"/>
        </w:rPr>
        <w:t>Adekvátne komunikovať s prihliadnutím na komunikačnú situáciu ústne a</w:t>
      </w:r>
      <w:r w:rsidR="009F1246">
        <w:rPr>
          <w:b/>
          <w:color w:val="000000"/>
        </w:rPr>
        <w:t> </w:t>
      </w:r>
      <w:r w:rsidRPr="009F1246">
        <w:rPr>
          <w:b/>
          <w:color w:val="000000"/>
        </w:rPr>
        <w:t>písomne</w:t>
      </w:r>
      <w:r w:rsidR="009F1246">
        <w:rPr>
          <w:b/>
          <w:color w:val="000000"/>
        </w:rPr>
        <w:t>:</w:t>
      </w:r>
    </w:p>
    <w:p w14:paraId="241E1A65" w14:textId="77777777" w:rsidR="003248D0" w:rsidRDefault="003248D0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vyjadrovať svoje myšlienky, pocity, názory ústnou a písomnou formou</w:t>
      </w:r>
    </w:p>
    <w:p w14:paraId="31E7652A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formulovať otázky a dokázať na ne adekvátne odpovedať,</w:t>
      </w:r>
    </w:p>
    <w:p w14:paraId="1520D93F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obohacovať slovnú zásobu.</w:t>
      </w:r>
    </w:p>
    <w:p w14:paraId="283B0953" w14:textId="77777777" w:rsidR="009F1246" w:rsidRP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b/>
          <w:color w:val="000000"/>
        </w:rPr>
      </w:pPr>
      <w:r w:rsidRPr="009F1246">
        <w:rPr>
          <w:b/>
          <w:color w:val="000000"/>
        </w:rPr>
        <w:t>Kriticky myslieť, zaujať stanovisko</w:t>
      </w:r>
      <w:r>
        <w:rPr>
          <w:b/>
          <w:color w:val="000000"/>
        </w:rPr>
        <w:t>:</w:t>
      </w:r>
    </w:p>
    <w:p w14:paraId="7BE17AE8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vyjadriť svoje pocity a zážitky z prečítaného textu,</w:t>
      </w:r>
    </w:p>
    <w:p w14:paraId="14351A9C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reprodukovať umelecký a vecný text,</w:t>
      </w:r>
    </w:p>
    <w:p w14:paraId="544A7DC1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analyzovať umelecký text,</w:t>
      </w:r>
    </w:p>
    <w:p w14:paraId="48C73FF6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tvoriť texty ústne a písomne.</w:t>
      </w:r>
    </w:p>
    <w:p w14:paraId="1EED9AF5" w14:textId="77777777" w:rsidR="009F1246" w:rsidRP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b/>
          <w:color w:val="000000"/>
        </w:rPr>
      </w:pPr>
      <w:r w:rsidRPr="009F1246">
        <w:rPr>
          <w:b/>
          <w:color w:val="000000"/>
        </w:rPr>
        <w:t>Chápať význam literatúry v živote jednotlivca a</w:t>
      </w:r>
      <w:r>
        <w:rPr>
          <w:b/>
          <w:color w:val="000000"/>
        </w:rPr>
        <w:t> </w:t>
      </w:r>
      <w:r w:rsidRPr="009F1246">
        <w:rPr>
          <w:b/>
          <w:color w:val="000000"/>
        </w:rPr>
        <w:t>spoločnosti</w:t>
      </w:r>
      <w:r>
        <w:rPr>
          <w:b/>
          <w:color w:val="000000"/>
        </w:rPr>
        <w:t>:</w:t>
      </w:r>
    </w:p>
    <w:p w14:paraId="1C5E73A3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spracovať literárne texty z rôznych aspektov,</w:t>
      </w:r>
    </w:p>
    <w:p w14:paraId="6E86E464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pri rozbore literárnych diel používať literárnovedné pojmy,</w:t>
      </w:r>
    </w:p>
    <w:p w14:paraId="47F4C8AA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kreatívne vyjadrovať estetické zážitky získané prostredníctvom umenia.</w:t>
      </w:r>
    </w:p>
    <w:p w14:paraId="14C2F0CF" w14:textId="77777777" w:rsidR="009F1246" w:rsidRP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b/>
          <w:color w:val="000000"/>
        </w:rPr>
      </w:pPr>
      <w:r w:rsidRPr="009F1246">
        <w:rPr>
          <w:b/>
          <w:color w:val="000000"/>
        </w:rPr>
        <w:t>Používať informácie a digitálne technológie:</w:t>
      </w:r>
    </w:p>
    <w:p w14:paraId="159D00E1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riešiť úlohy pomocou digitálnych technológií,</w:t>
      </w:r>
    </w:p>
    <w:p w14:paraId="43377CBF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používať jazykové príručky a slovníky.</w:t>
      </w:r>
    </w:p>
    <w:p w14:paraId="42B99064" w14:textId="77777777" w:rsidR="009F1246" w:rsidRP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b/>
          <w:color w:val="000000"/>
        </w:rPr>
      </w:pPr>
      <w:r w:rsidRPr="009F1246">
        <w:rPr>
          <w:b/>
          <w:color w:val="000000"/>
        </w:rPr>
        <w:t>Mať kladný vzťah k poznávaniu a učeniu sa materinského jazyka:</w:t>
      </w:r>
    </w:p>
    <w:p w14:paraId="63E52079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spolupracovať v skupine a vnímať odlišnosti,</w:t>
      </w:r>
    </w:p>
    <w:p w14:paraId="681B9B1F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uvedomiť si hodnoty vlastnej kultúrnej identity,</w:t>
      </w:r>
    </w:p>
    <w:p w14:paraId="061AD3F3" w14:textId="77777777" w:rsidR="009F1246" w:rsidRDefault="009F1246" w:rsidP="003248D0">
      <w:pPr>
        <w:pStyle w:val="Listaszerbekezds"/>
        <w:widowControl w:val="0"/>
        <w:numPr>
          <w:ilvl w:val="0"/>
          <w:numId w:val="1"/>
        </w:numPr>
        <w:autoSpaceDE w:val="0"/>
        <w:autoSpaceDN w:val="0"/>
        <w:adjustRightInd w:val="0"/>
        <w:ind w:right="-30"/>
        <w:rPr>
          <w:color w:val="000000"/>
        </w:rPr>
      </w:pPr>
      <w:r>
        <w:rPr>
          <w:color w:val="000000"/>
        </w:rPr>
        <w:t>rešpektovať inakosť a vážiť si hodnoty iných kultúr.</w:t>
      </w:r>
    </w:p>
    <w:p w14:paraId="4E41C307" w14:textId="77777777" w:rsidR="00224E71" w:rsidRDefault="00224E71" w:rsidP="00224E71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4BE3D4C2" w14:textId="77777777" w:rsidR="00AB422E" w:rsidRPr="00D266BD" w:rsidRDefault="00AB422E" w:rsidP="00AB422E">
      <w:pPr>
        <w:spacing w:line="360" w:lineRule="auto"/>
        <w:jc w:val="both"/>
        <w:rPr>
          <w:rFonts w:ascii="Arial" w:hAnsi="Arial"/>
          <w:snapToGrid w:val="0"/>
        </w:rPr>
      </w:pPr>
      <w:r w:rsidRPr="00D73CB8">
        <w:rPr>
          <w:b/>
          <w:snapToGrid w:val="0"/>
          <w:sz w:val="28"/>
          <w:szCs w:val="28"/>
        </w:rPr>
        <w:t xml:space="preserve">Obsah predmetu </w:t>
      </w:r>
      <w:r>
        <w:rPr>
          <w:b/>
          <w:snapToGrid w:val="0"/>
          <w:sz w:val="28"/>
          <w:szCs w:val="28"/>
        </w:rPr>
        <w:t>maďarský</w:t>
      </w:r>
      <w:r w:rsidRPr="00D73CB8">
        <w:rPr>
          <w:b/>
          <w:snapToGrid w:val="0"/>
          <w:sz w:val="28"/>
          <w:szCs w:val="28"/>
        </w:rPr>
        <w:t xml:space="preserve"> jazyk a literatúra</w:t>
      </w:r>
    </w:p>
    <w:p w14:paraId="7E6601EC" w14:textId="77777777" w:rsidR="00AB422E" w:rsidRPr="00311330" w:rsidRDefault="00AB422E" w:rsidP="00AB422E">
      <w:pPr>
        <w:ind w:firstLine="540"/>
        <w:jc w:val="both"/>
        <w:rPr>
          <w:snapToGrid w:val="0"/>
        </w:rPr>
      </w:pPr>
      <w:r>
        <w:rPr>
          <w:snapToGrid w:val="0"/>
        </w:rPr>
        <w:t>Maďarský</w:t>
      </w:r>
      <w:r w:rsidRPr="00311330">
        <w:rPr>
          <w:snapToGrid w:val="0"/>
        </w:rPr>
        <w:t xml:space="preserve"> jazyk na 2. stupni zahŕňa jazykovú zložku, slohovú zložku a literárnu zložku. Jazyková a slohová zložka nie sú vzájomne oddeľované, ale tvoria integrálnu súčasť vyučovania materinského jazyka (v osnovách sú formálne vyčlenené kvôli prehľadnosti). Pri tematických celkoch sa neuvádza časová dotácia. Je v kompetencii učiteľa určovať a upravovať si dotáciu hodín podľa podmienok v danej triede.</w:t>
      </w:r>
    </w:p>
    <w:p w14:paraId="2A64A6B5" w14:textId="77777777" w:rsidR="00AB422E" w:rsidRDefault="00AB422E" w:rsidP="00AB422E">
      <w:pPr>
        <w:ind w:firstLine="540"/>
        <w:jc w:val="both"/>
        <w:rPr>
          <w:snapToGrid w:val="0"/>
        </w:rPr>
      </w:pPr>
      <w:r w:rsidRPr="00311330">
        <w:rPr>
          <w:snapToGrid w:val="0"/>
        </w:rPr>
        <w:t>Učebné osnovy sú rámcové, obsahujú učivo daného ročníka. V rámci časovej dotácie sa uvádza iba týždenný počet hodín a ročný počet hodín:</w:t>
      </w:r>
    </w:p>
    <w:p w14:paraId="725C3DD9" w14:textId="77777777" w:rsidR="00AB422E" w:rsidRPr="00311330" w:rsidRDefault="00AB422E" w:rsidP="00AB422E">
      <w:pPr>
        <w:ind w:firstLine="540"/>
        <w:jc w:val="both"/>
        <w:rPr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900"/>
        <w:gridCol w:w="900"/>
        <w:gridCol w:w="900"/>
        <w:gridCol w:w="900"/>
        <w:gridCol w:w="824"/>
      </w:tblGrid>
      <w:tr w:rsidR="00AB422E" w:rsidRPr="00B80F2F" w14:paraId="232A392C" w14:textId="77777777" w:rsidTr="00380A82">
        <w:tc>
          <w:tcPr>
            <w:tcW w:w="4788" w:type="dxa"/>
          </w:tcPr>
          <w:p w14:paraId="57BDB4B4" w14:textId="77777777" w:rsidR="00AB422E" w:rsidRPr="00B80F2F" w:rsidRDefault="00AB422E" w:rsidP="00380A82">
            <w:pPr>
              <w:jc w:val="both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Ročník</w:t>
            </w:r>
          </w:p>
          <w:p w14:paraId="23CA356F" w14:textId="77777777" w:rsidR="00AB422E" w:rsidRPr="00B80F2F" w:rsidRDefault="00AB422E" w:rsidP="00380A82">
            <w:pPr>
              <w:jc w:val="both"/>
              <w:rPr>
                <w:b/>
                <w:bCs w:val="0"/>
                <w:snapToGrid w:val="0"/>
              </w:rPr>
            </w:pPr>
          </w:p>
        </w:tc>
        <w:tc>
          <w:tcPr>
            <w:tcW w:w="900" w:type="dxa"/>
          </w:tcPr>
          <w:p w14:paraId="1F70A736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5.</w:t>
            </w:r>
          </w:p>
        </w:tc>
        <w:tc>
          <w:tcPr>
            <w:tcW w:w="900" w:type="dxa"/>
          </w:tcPr>
          <w:p w14:paraId="3FCB8BD3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6.</w:t>
            </w:r>
          </w:p>
        </w:tc>
        <w:tc>
          <w:tcPr>
            <w:tcW w:w="900" w:type="dxa"/>
          </w:tcPr>
          <w:p w14:paraId="7EBFE2E2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7.</w:t>
            </w:r>
          </w:p>
        </w:tc>
        <w:tc>
          <w:tcPr>
            <w:tcW w:w="900" w:type="dxa"/>
          </w:tcPr>
          <w:p w14:paraId="226FF203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8.</w:t>
            </w:r>
          </w:p>
        </w:tc>
        <w:tc>
          <w:tcPr>
            <w:tcW w:w="824" w:type="dxa"/>
          </w:tcPr>
          <w:p w14:paraId="3BA424F2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9.</w:t>
            </w:r>
          </w:p>
        </w:tc>
      </w:tr>
      <w:tr w:rsidR="00AB422E" w:rsidRPr="00B80F2F" w14:paraId="1250B0A1" w14:textId="77777777" w:rsidTr="00380A82">
        <w:tc>
          <w:tcPr>
            <w:tcW w:w="4788" w:type="dxa"/>
          </w:tcPr>
          <w:p w14:paraId="25E01DFC" w14:textId="77777777" w:rsidR="00AB422E" w:rsidRPr="00B80F2F" w:rsidRDefault="00AB422E" w:rsidP="00380A82">
            <w:pPr>
              <w:jc w:val="both"/>
              <w:rPr>
                <w:snapToGrid w:val="0"/>
              </w:rPr>
            </w:pPr>
            <w:r w:rsidRPr="00B80F2F">
              <w:rPr>
                <w:snapToGrid w:val="0"/>
              </w:rPr>
              <w:t>Jazyková komunikácia</w:t>
            </w:r>
            <w:r>
              <w:rPr>
                <w:snapToGrid w:val="0"/>
              </w:rPr>
              <w:t xml:space="preserve"> a sloh</w:t>
            </w:r>
            <w:r w:rsidRPr="00B80F2F">
              <w:rPr>
                <w:snapToGrid w:val="0"/>
              </w:rPr>
              <w:t>: počet hodín týždenne</w:t>
            </w:r>
          </w:p>
        </w:tc>
        <w:tc>
          <w:tcPr>
            <w:tcW w:w="900" w:type="dxa"/>
          </w:tcPr>
          <w:p w14:paraId="21EB0D96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>
              <w:rPr>
                <w:b/>
                <w:snapToGrid w:val="0"/>
              </w:rPr>
              <w:t>3</w:t>
            </w:r>
          </w:p>
        </w:tc>
        <w:tc>
          <w:tcPr>
            <w:tcW w:w="900" w:type="dxa"/>
          </w:tcPr>
          <w:p w14:paraId="51750071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>
              <w:rPr>
                <w:b/>
                <w:snapToGrid w:val="0"/>
              </w:rPr>
              <w:t>3</w:t>
            </w:r>
          </w:p>
        </w:tc>
        <w:tc>
          <w:tcPr>
            <w:tcW w:w="900" w:type="dxa"/>
          </w:tcPr>
          <w:p w14:paraId="109EDDCC" w14:textId="77777777" w:rsidR="00AB422E" w:rsidRPr="00B80F2F" w:rsidRDefault="00A24D73" w:rsidP="00380A82">
            <w:pPr>
              <w:jc w:val="center"/>
              <w:rPr>
                <w:b/>
                <w:bCs w:val="0"/>
                <w:snapToGrid w:val="0"/>
              </w:rPr>
            </w:pPr>
            <w:r>
              <w:rPr>
                <w:b/>
                <w:snapToGrid w:val="0"/>
              </w:rPr>
              <w:t>3</w:t>
            </w:r>
          </w:p>
        </w:tc>
        <w:tc>
          <w:tcPr>
            <w:tcW w:w="900" w:type="dxa"/>
          </w:tcPr>
          <w:p w14:paraId="39AFA06B" w14:textId="77777777" w:rsidR="00AB422E" w:rsidRPr="00B80F2F" w:rsidRDefault="00A24D73" w:rsidP="00380A82">
            <w:pPr>
              <w:jc w:val="center"/>
              <w:rPr>
                <w:b/>
                <w:bCs w:val="0"/>
                <w:snapToGrid w:val="0"/>
              </w:rPr>
            </w:pPr>
            <w:r>
              <w:rPr>
                <w:b/>
                <w:snapToGrid w:val="0"/>
              </w:rPr>
              <w:t>2+1</w:t>
            </w:r>
          </w:p>
        </w:tc>
        <w:tc>
          <w:tcPr>
            <w:tcW w:w="824" w:type="dxa"/>
          </w:tcPr>
          <w:p w14:paraId="21AA0363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>
              <w:rPr>
                <w:b/>
                <w:snapToGrid w:val="0"/>
              </w:rPr>
              <w:t>3</w:t>
            </w:r>
          </w:p>
        </w:tc>
      </w:tr>
      <w:tr w:rsidR="00AB422E" w:rsidRPr="00B80F2F" w14:paraId="6484C926" w14:textId="77777777" w:rsidTr="00380A82">
        <w:tc>
          <w:tcPr>
            <w:tcW w:w="4788" w:type="dxa"/>
          </w:tcPr>
          <w:p w14:paraId="3C94C4CA" w14:textId="77777777" w:rsidR="00AB422E" w:rsidRPr="00B80F2F" w:rsidRDefault="00AB422E" w:rsidP="00380A82">
            <w:pPr>
              <w:jc w:val="both"/>
              <w:rPr>
                <w:snapToGrid w:val="0"/>
              </w:rPr>
            </w:pPr>
            <w:r w:rsidRPr="00B80F2F">
              <w:rPr>
                <w:snapToGrid w:val="0"/>
              </w:rPr>
              <w:t>Jazyková komunikácia</w:t>
            </w:r>
            <w:r>
              <w:rPr>
                <w:snapToGrid w:val="0"/>
              </w:rPr>
              <w:t xml:space="preserve"> a sloh</w:t>
            </w:r>
            <w:r w:rsidRPr="00B80F2F">
              <w:rPr>
                <w:snapToGrid w:val="0"/>
              </w:rPr>
              <w:t>: počet hodín ročne</w:t>
            </w:r>
          </w:p>
        </w:tc>
        <w:tc>
          <w:tcPr>
            <w:tcW w:w="900" w:type="dxa"/>
          </w:tcPr>
          <w:p w14:paraId="324E4AFB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>
              <w:rPr>
                <w:b/>
                <w:snapToGrid w:val="0"/>
              </w:rPr>
              <w:t>99</w:t>
            </w:r>
          </w:p>
        </w:tc>
        <w:tc>
          <w:tcPr>
            <w:tcW w:w="900" w:type="dxa"/>
          </w:tcPr>
          <w:p w14:paraId="009F519C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>
              <w:rPr>
                <w:b/>
                <w:snapToGrid w:val="0"/>
              </w:rPr>
              <w:t>99</w:t>
            </w:r>
          </w:p>
        </w:tc>
        <w:tc>
          <w:tcPr>
            <w:tcW w:w="900" w:type="dxa"/>
          </w:tcPr>
          <w:p w14:paraId="7B0A79A7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>
              <w:rPr>
                <w:b/>
                <w:snapToGrid w:val="0"/>
              </w:rPr>
              <w:t>99</w:t>
            </w:r>
          </w:p>
        </w:tc>
        <w:tc>
          <w:tcPr>
            <w:tcW w:w="900" w:type="dxa"/>
          </w:tcPr>
          <w:p w14:paraId="5BE9ED69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>
              <w:rPr>
                <w:b/>
                <w:snapToGrid w:val="0"/>
              </w:rPr>
              <w:t>99</w:t>
            </w:r>
          </w:p>
        </w:tc>
        <w:tc>
          <w:tcPr>
            <w:tcW w:w="824" w:type="dxa"/>
          </w:tcPr>
          <w:p w14:paraId="3845B02F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>
              <w:rPr>
                <w:b/>
                <w:snapToGrid w:val="0"/>
              </w:rPr>
              <w:t>99</w:t>
            </w:r>
          </w:p>
        </w:tc>
      </w:tr>
      <w:tr w:rsidR="00AB422E" w:rsidRPr="00B80F2F" w14:paraId="005F45FA" w14:textId="77777777" w:rsidTr="00380A82">
        <w:tc>
          <w:tcPr>
            <w:tcW w:w="4788" w:type="dxa"/>
          </w:tcPr>
          <w:p w14:paraId="55259AFC" w14:textId="77777777" w:rsidR="00AB422E" w:rsidRPr="00B80F2F" w:rsidRDefault="00AB422E" w:rsidP="00380A82">
            <w:pPr>
              <w:jc w:val="both"/>
              <w:rPr>
                <w:snapToGrid w:val="0"/>
              </w:rPr>
            </w:pPr>
            <w:r w:rsidRPr="00B80F2F">
              <w:rPr>
                <w:snapToGrid w:val="0"/>
              </w:rPr>
              <w:t>Komunikácia a sloh: počet hodín ročne</w:t>
            </w:r>
          </w:p>
        </w:tc>
        <w:tc>
          <w:tcPr>
            <w:tcW w:w="900" w:type="dxa"/>
          </w:tcPr>
          <w:p w14:paraId="1EB789C5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33</w:t>
            </w:r>
          </w:p>
        </w:tc>
        <w:tc>
          <w:tcPr>
            <w:tcW w:w="900" w:type="dxa"/>
          </w:tcPr>
          <w:p w14:paraId="022D0457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33</w:t>
            </w:r>
          </w:p>
        </w:tc>
        <w:tc>
          <w:tcPr>
            <w:tcW w:w="900" w:type="dxa"/>
          </w:tcPr>
          <w:p w14:paraId="140C32CF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33</w:t>
            </w:r>
          </w:p>
        </w:tc>
        <w:tc>
          <w:tcPr>
            <w:tcW w:w="900" w:type="dxa"/>
          </w:tcPr>
          <w:p w14:paraId="3305E154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33</w:t>
            </w:r>
          </w:p>
        </w:tc>
        <w:tc>
          <w:tcPr>
            <w:tcW w:w="824" w:type="dxa"/>
          </w:tcPr>
          <w:p w14:paraId="03A231DB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33</w:t>
            </w:r>
          </w:p>
        </w:tc>
      </w:tr>
      <w:tr w:rsidR="00AB422E" w:rsidRPr="00B80F2F" w14:paraId="05587560" w14:textId="77777777" w:rsidTr="00380A82">
        <w:tc>
          <w:tcPr>
            <w:tcW w:w="4788" w:type="dxa"/>
          </w:tcPr>
          <w:p w14:paraId="620C29C3" w14:textId="77777777" w:rsidR="00AB422E" w:rsidRPr="00B80F2F" w:rsidRDefault="00AB422E" w:rsidP="00380A82">
            <w:pPr>
              <w:jc w:val="both"/>
              <w:rPr>
                <w:snapToGrid w:val="0"/>
              </w:rPr>
            </w:pPr>
            <w:r w:rsidRPr="00B80F2F">
              <w:rPr>
                <w:snapToGrid w:val="0"/>
              </w:rPr>
              <w:t>Literatúra: počet hodín týždenne</w:t>
            </w:r>
          </w:p>
        </w:tc>
        <w:tc>
          <w:tcPr>
            <w:tcW w:w="900" w:type="dxa"/>
          </w:tcPr>
          <w:p w14:paraId="07AB028C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2</w:t>
            </w:r>
          </w:p>
        </w:tc>
        <w:tc>
          <w:tcPr>
            <w:tcW w:w="900" w:type="dxa"/>
          </w:tcPr>
          <w:p w14:paraId="468D7B84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2</w:t>
            </w:r>
          </w:p>
        </w:tc>
        <w:tc>
          <w:tcPr>
            <w:tcW w:w="900" w:type="dxa"/>
          </w:tcPr>
          <w:p w14:paraId="3CC85BCF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2</w:t>
            </w:r>
          </w:p>
        </w:tc>
        <w:tc>
          <w:tcPr>
            <w:tcW w:w="900" w:type="dxa"/>
          </w:tcPr>
          <w:p w14:paraId="6D76DA68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2</w:t>
            </w:r>
          </w:p>
        </w:tc>
        <w:tc>
          <w:tcPr>
            <w:tcW w:w="824" w:type="dxa"/>
          </w:tcPr>
          <w:p w14:paraId="03A5A931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2</w:t>
            </w:r>
          </w:p>
        </w:tc>
      </w:tr>
      <w:tr w:rsidR="00AB422E" w:rsidRPr="00B80F2F" w14:paraId="07813B01" w14:textId="77777777" w:rsidTr="00380A82">
        <w:tc>
          <w:tcPr>
            <w:tcW w:w="4788" w:type="dxa"/>
          </w:tcPr>
          <w:p w14:paraId="2D9B9CAC" w14:textId="77777777" w:rsidR="00AB422E" w:rsidRPr="00B80F2F" w:rsidRDefault="00AB422E" w:rsidP="00380A82">
            <w:pPr>
              <w:jc w:val="both"/>
              <w:rPr>
                <w:snapToGrid w:val="0"/>
              </w:rPr>
            </w:pPr>
            <w:r w:rsidRPr="00B80F2F">
              <w:rPr>
                <w:snapToGrid w:val="0"/>
              </w:rPr>
              <w:t>Literatúra: počet hodín ročne</w:t>
            </w:r>
          </w:p>
        </w:tc>
        <w:tc>
          <w:tcPr>
            <w:tcW w:w="900" w:type="dxa"/>
          </w:tcPr>
          <w:p w14:paraId="45D6402F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66</w:t>
            </w:r>
          </w:p>
        </w:tc>
        <w:tc>
          <w:tcPr>
            <w:tcW w:w="900" w:type="dxa"/>
          </w:tcPr>
          <w:p w14:paraId="476932C6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66</w:t>
            </w:r>
          </w:p>
        </w:tc>
        <w:tc>
          <w:tcPr>
            <w:tcW w:w="900" w:type="dxa"/>
          </w:tcPr>
          <w:p w14:paraId="29CDBEC2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66</w:t>
            </w:r>
          </w:p>
        </w:tc>
        <w:tc>
          <w:tcPr>
            <w:tcW w:w="900" w:type="dxa"/>
          </w:tcPr>
          <w:p w14:paraId="551BD05F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66</w:t>
            </w:r>
          </w:p>
        </w:tc>
        <w:tc>
          <w:tcPr>
            <w:tcW w:w="824" w:type="dxa"/>
          </w:tcPr>
          <w:p w14:paraId="2715B9AF" w14:textId="77777777" w:rsidR="00AB422E" w:rsidRPr="00B80F2F" w:rsidRDefault="00AB422E" w:rsidP="00380A82">
            <w:pPr>
              <w:jc w:val="center"/>
              <w:rPr>
                <w:b/>
                <w:bCs w:val="0"/>
                <w:snapToGrid w:val="0"/>
              </w:rPr>
            </w:pPr>
            <w:r w:rsidRPr="00B80F2F">
              <w:rPr>
                <w:b/>
                <w:snapToGrid w:val="0"/>
              </w:rPr>
              <w:t>66</w:t>
            </w:r>
          </w:p>
        </w:tc>
      </w:tr>
    </w:tbl>
    <w:p w14:paraId="03C15355" w14:textId="77777777" w:rsidR="00133821" w:rsidRDefault="00133821" w:rsidP="00224E71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2AA69FAC" w14:textId="77777777" w:rsidR="00A24D73" w:rsidRDefault="00A24D73" w:rsidP="00A24D73">
      <w:pPr>
        <w:spacing w:line="360" w:lineRule="auto"/>
        <w:jc w:val="both"/>
        <w:rPr>
          <w:b/>
          <w:bCs w:val="0"/>
          <w:snapToGrid w:val="0"/>
        </w:rPr>
      </w:pPr>
      <w:r w:rsidRPr="00D73CB8">
        <w:rPr>
          <w:snapToGrid w:val="0"/>
        </w:rPr>
        <w:t xml:space="preserve">Predmet </w:t>
      </w:r>
      <w:r>
        <w:rPr>
          <w:snapToGrid w:val="0"/>
        </w:rPr>
        <w:t>maďarský</w:t>
      </w:r>
      <w:r w:rsidR="0031306F">
        <w:rPr>
          <w:snapToGrid w:val="0"/>
        </w:rPr>
        <w:t xml:space="preserve"> </w:t>
      </w:r>
      <w:r>
        <w:rPr>
          <w:snapToGrid w:val="0"/>
        </w:rPr>
        <w:t xml:space="preserve">jazyk a literatúra je dotovaný 1 voliteľnou hodinou v 8.ročníku, ktorá sa použije na posilnenie gramatickej gramotnosti a na rozvíjanie čítania s porozumením. </w:t>
      </w:r>
    </w:p>
    <w:p w14:paraId="55486160" w14:textId="77777777" w:rsidR="00133821" w:rsidRDefault="00133821" w:rsidP="00224E71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54CC7C30" w14:textId="77777777" w:rsidR="00133821" w:rsidRDefault="00133821" w:rsidP="00224E71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43C50EE2" w14:textId="77777777" w:rsidR="00133821" w:rsidRDefault="00133821" w:rsidP="00224E71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79D8DEF2" w14:textId="77777777" w:rsidR="00133821" w:rsidRDefault="00133821" w:rsidP="00224E71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0FEDEADE" w14:textId="77777777" w:rsidR="00133821" w:rsidRDefault="00133821" w:rsidP="00224E71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3558115A" w14:textId="77777777" w:rsidR="00133821" w:rsidRDefault="00133821" w:rsidP="00224E71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0E9E8736" w14:textId="77777777" w:rsidR="00133821" w:rsidRDefault="00133821" w:rsidP="00224E71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72B5CA1A" w14:textId="77777777" w:rsidR="00133821" w:rsidRDefault="00133821" w:rsidP="00224E71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43173D15" w14:textId="77777777" w:rsidR="00133821" w:rsidRDefault="00133821" w:rsidP="00224E71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6D8F2F5C" w14:textId="77777777" w:rsidR="00A24D73" w:rsidRDefault="00A24D73" w:rsidP="003248D0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2918C95F" w14:textId="77777777" w:rsidR="00A24D73" w:rsidRDefault="00A24D73" w:rsidP="003248D0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36F1F92F" w14:textId="77777777" w:rsidR="00A24D73" w:rsidRDefault="00A24D73" w:rsidP="003248D0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7BF15856" w14:textId="77777777" w:rsidR="00A24D73" w:rsidRDefault="00A24D73" w:rsidP="003248D0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</w:p>
    <w:p w14:paraId="74D6DA65" w14:textId="77777777" w:rsidR="00224E71" w:rsidRDefault="00D317D6" w:rsidP="003248D0">
      <w:pPr>
        <w:widowControl w:val="0"/>
        <w:autoSpaceDE w:val="0"/>
        <w:autoSpaceDN w:val="0"/>
        <w:adjustRightInd w:val="0"/>
        <w:ind w:right="-30"/>
        <w:rPr>
          <w:b/>
          <w:noProof/>
          <w:color w:val="000000"/>
          <w:lang w:eastAsia="hu-HU"/>
        </w:rPr>
      </w:pPr>
      <w:r w:rsidRPr="00D317D6">
        <w:rPr>
          <w:b/>
          <w:noProof/>
          <w:color w:val="000000"/>
          <w:lang w:val="hu-HU" w:eastAsia="hu-HU"/>
        </w:rPr>
        <w:lastRenderedPageBreak/>
        <w:t>VZDEL</w:t>
      </w:r>
      <w:r w:rsidRPr="00D317D6">
        <w:rPr>
          <w:b/>
          <w:noProof/>
          <w:color w:val="000000"/>
          <w:lang w:eastAsia="hu-HU"/>
        </w:rPr>
        <w:t>ÁVACÍ ŠTANDARD</w:t>
      </w:r>
    </w:p>
    <w:p w14:paraId="718537F8" w14:textId="77777777" w:rsidR="00D317D6" w:rsidRPr="00D317D6" w:rsidRDefault="00D317D6" w:rsidP="003248D0">
      <w:pPr>
        <w:widowControl w:val="0"/>
        <w:autoSpaceDE w:val="0"/>
        <w:autoSpaceDN w:val="0"/>
        <w:adjustRightInd w:val="0"/>
        <w:ind w:right="-30"/>
        <w:rPr>
          <w:noProof/>
          <w:color w:val="000000"/>
          <w:lang w:val="hu-HU" w:eastAsia="hu-HU"/>
        </w:rPr>
      </w:pPr>
    </w:p>
    <w:p w14:paraId="1EC118DC" w14:textId="77777777" w:rsidR="003248D0" w:rsidRDefault="00011F0F" w:rsidP="003248D0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480C9D39" wp14:editId="26F86C0D">
            <wp:extent cx="7262038" cy="4396255"/>
            <wp:effectExtent l="0" t="0" r="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094" cy="440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37BD2" w14:textId="77777777" w:rsidR="00224E71" w:rsidRDefault="00744722" w:rsidP="003248D0">
      <w:pPr>
        <w:widowControl w:val="0"/>
        <w:autoSpaceDE w:val="0"/>
        <w:autoSpaceDN w:val="0"/>
        <w:adjustRightInd w:val="0"/>
        <w:ind w:right="-30"/>
        <w:rPr>
          <w:color w:val="000000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2355E81F" wp14:editId="31B6A5FC">
            <wp:extent cx="7256201" cy="1477925"/>
            <wp:effectExtent l="0" t="0" r="1905" b="825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ľ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3012" cy="149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22791" w14:textId="77777777" w:rsidR="00744722" w:rsidRDefault="0074472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470A7B47" wp14:editId="78283E9D">
            <wp:extent cx="7230104" cy="2945219"/>
            <wp:effectExtent l="0" t="0" r="9525" b="762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239" cy="295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BE50" w14:textId="77777777" w:rsidR="00744722" w:rsidRDefault="0074472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lastRenderedPageBreak/>
        <w:drawing>
          <wp:inline distT="0" distB="0" distL="0" distR="0" wp14:anchorId="3AF6F57C" wp14:editId="2F3477FB">
            <wp:extent cx="7250965" cy="4455042"/>
            <wp:effectExtent l="0" t="0" r="7620" b="317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435" cy="446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5FEB2" w14:textId="77777777" w:rsidR="00744722" w:rsidRDefault="0074472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0AEB9B2C" wp14:editId="0BACA94D">
            <wp:extent cx="7250430" cy="2886075"/>
            <wp:effectExtent l="0" t="0" r="7620" b="952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9509" cy="288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8C169" w14:textId="77777777" w:rsidR="00744722" w:rsidRDefault="0074472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79E798EE" wp14:editId="44E2D7E0">
            <wp:extent cx="7256206" cy="1477926"/>
            <wp:effectExtent l="0" t="0" r="1905" b="8255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803" cy="149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70D5AE" w14:textId="77777777" w:rsidR="00744722" w:rsidRDefault="0074472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lang w:val="hu-HU" w:eastAsia="hu-HU"/>
        </w:rPr>
        <w:lastRenderedPageBreak/>
        <w:drawing>
          <wp:inline distT="0" distB="0" distL="0" distR="0" wp14:anchorId="4D807821" wp14:editId="548D55F7">
            <wp:extent cx="7272020" cy="4422775"/>
            <wp:effectExtent l="0" t="0" r="508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06820" cy="444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2356" w14:textId="77777777" w:rsidR="00744722" w:rsidRDefault="0074472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4D27C59D" wp14:editId="09D4EC8F">
            <wp:extent cx="7282971" cy="3636335"/>
            <wp:effectExtent l="0" t="0" r="0" b="254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717" cy="3647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2A41C" w14:textId="77777777" w:rsidR="00744722" w:rsidRDefault="0074472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</w:p>
    <w:p w14:paraId="44EEA867" w14:textId="77777777" w:rsidR="00744722" w:rsidRDefault="0074472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</w:p>
    <w:p w14:paraId="12BF565B" w14:textId="77777777" w:rsidR="00744722" w:rsidRDefault="0074472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</w:p>
    <w:p w14:paraId="516099DA" w14:textId="77777777" w:rsidR="00744722" w:rsidRDefault="0074472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</w:p>
    <w:p w14:paraId="01FB3443" w14:textId="77777777" w:rsidR="00744722" w:rsidRDefault="0074472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lastRenderedPageBreak/>
        <w:drawing>
          <wp:inline distT="0" distB="0" distL="0" distR="0" wp14:anchorId="4883D93B" wp14:editId="05317784">
            <wp:extent cx="7293935" cy="4570316"/>
            <wp:effectExtent l="0" t="0" r="2540" b="1905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173" cy="458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AFAE" w14:textId="77777777" w:rsidR="00744722" w:rsidRDefault="0074472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55C2B694" wp14:editId="29E32B60">
            <wp:extent cx="7293610" cy="4415368"/>
            <wp:effectExtent l="0" t="0" r="2540" b="4445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0220" cy="442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068AD" w14:textId="77777777" w:rsidR="00744722" w:rsidRDefault="00B860E5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0B03D307" wp14:editId="2CC35C28">
            <wp:extent cx="7272670" cy="1018380"/>
            <wp:effectExtent l="0" t="0" r="4445" b="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8754" cy="1040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2C83BF" w14:textId="77777777" w:rsidR="00B860E5" w:rsidRDefault="00B860E5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lastRenderedPageBreak/>
        <w:drawing>
          <wp:inline distT="0" distB="0" distL="0" distR="0" wp14:anchorId="5DB32F3D" wp14:editId="3E2826A7">
            <wp:extent cx="7315200" cy="3466183"/>
            <wp:effectExtent l="0" t="0" r="0" b="127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2048" cy="347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71A7D" w14:textId="77777777" w:rsidR="00B860E5" w:rsidRDefault="00B860E5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255FB94C" wp14:editId="64547046">
            <wp:extent cx="7340760" cy="4423145"/>
            <wp:effectExtent l="0" t="0" r="0" b="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0807" cy="4465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02106" w14:textId="77777777" w:rsidR="00B860E5" w:rsidRDefault="00B860E5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16641B34" wp14:editId="19745157">
            <wp:extent cx="7340600" cy="2024635"/>
            <wp:effectExtent l="0" t="0" r="0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3795" cy="203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FC782" w14:textId="77777777" w:rsidR="00B860E5" w:rsidRDefault="00B860E5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lastRenderedPageBreak/>
        <w:drawing>
          <wp:inline distT="0" distB="0" distL="0" distR="0" wp14:anchorId="1E6139F8" wp14:editId="12F99DE3">
            <wp:extent cx="7336466" cy="2531962"/>
            <wp:effectExtent l="0" t="0" r="0" b="1905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4781" cy="25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5A863" w14:textId="77777777" w:rsidR="00B860E5" w:rsidRDefault="00B860E5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0D2AC930" wp14:editId="3D74E0FF">
            <wp:extent cx="7336155" cy="4472253"/>
            <wp:effectExtent l="0" t="0" r="0" b="508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6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8208" cy="448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98F7E" w14:textId="77777777" w:rsidR="00B860E5" w:rsidRDefault="00B860E5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47E87712" wp14:editId="3C2CBE9D">
            <wp:extent cx="7336155" cy="554990"/>
            <wp:effectExtent l="0" t="0" r="0" b="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7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206" cy="57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2B117" w14:textId="77777777" w:rsidR="00B860E5" w:rsidRDefault="00B860E5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1B99550B" wp14:editId="64604FD3">
            <wp:extent cx="7329289" cy="2488019"/>
            <wp:effectExtent l="0" t="0" r="5080" b="762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8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9712" cy="249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06A71" w14:textId="77777777" w:rsidR="00B860E5" w:rsidRDefault="00B860E5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lastRenderedPageBreak/>
        <w:drawing>
          <wp:inline distT="0" distB="0" distL="0" distR="0" wp14:anchorId="5DE340C5" wp14:editId="7238ADB7">
            <wp:extent cx="7325365" cy="4465675"/>
            <wp:effectExtent l="0" t="0" r="889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9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524" cy="4487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03589" w14:textId="77777777" w:rsidR="00B860E5" w:rsidRDefault="00B860E5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036D31C2" wp14:editId="0F1A7EBA">
            <wp:extent cx="7326690" cy="4497572"/>
            <wp:effectExtent l="0" t="0" r="7620" b="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917" cy="451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A35C" w14:textId="77777777" w:rsidR="00B860E5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067C4F3C" wp14:editId="69F863F8">
            <wp:extent cx="7325360" cy="977900"/>
            <wp:effectExtent l="0" t="0" r="889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9501" cy="99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CB0D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lastRenderedPageBreak/>
        <w:drawing>
          <wp:inline distT="0" distB="0" distL="0" distR="0" wp14:anchorId="7920239E" wp14:editId="61034E45">
            <wp:extent cx="7321924" cy="3402419"/>
            <wp:effectExtent l="0" t="0" r="0" b="762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57961" cy="341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78844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56DEA03B" wp14:editId="35B5D83E">
            <wp:extent cx="7336466" cy="4476033"/>
            <wp:effectExtent l="0" t="0" r="0" b="127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3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997" cy="451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36AAD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1C359014" wp14:editId="4DE502AA">
            <wp:extent cx="7336155" cy="1913164"/>
            <wp:effectExtent l="0" t="0" r="0" b="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4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8077" cy="1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03DBF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lastRenderedPageBreak/>
        <w:drawing>
          <wp:inline distT="0" distB="0" distL="0" distR="0" wp14:anchorId="65A424D3" wp14:editId="65259029">
            <wp:extent cx="7330841" cy="2509284"/>
            <wp:effectExtent l="0" t="0" r="3810" b="5715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5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5147" cy="252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DAC7D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6D18691B" wp14:editId="5C852672">
            <wp:extent cx="7330440" cy="1296047"/>
            <wp:effectExtent l="0" t="0" r="3810" b="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3012" cy="1314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F2B06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</w:p>
    <w:p w14:paraId="3E526982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7B20C425" wp14:editId="3311AC63">
            <wp:extent cx="7330440" cy="1607098"/>
            <wp:effectExtent l="0" t="0" r="3810" b="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380" cy="162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68261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480F3000" wp14:editId="09B14845">
            <wp:extent cx="7336466" cy="4441312"/>
            <wp:effectExtent l="0" t="0" r="0" b="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460" cy="445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4C17E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lastRenderedPageBreak/>
        <w:drawing>
          <wp:inline distT="0" distB="0" distL="0" distR="0" wp14:anchorId="712E317E" wp14:editId="142D91FB">
            <wp:extent cx="7345594" cy="4550735"/>
            <wp:effectExtent l="0" t="0" r="8255" b="254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1908" cy="457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FDB29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3346108B" wp14:editId="21F56D7A">
            <wp:extent cx="7345045" cy="4488061"/>
            <wp:effectExtent l="0" t="0" r="8255" b="8255"/>
            <wp:docPr id="38" name="Kép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3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0398" cy="450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78C50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5F75B803" wp14:editId="42212B00">
            <wp:extent cx="7357731" cy="850206"/>
            <wp:effectExtent l="0" t="0" r="0" b="7620"/>
            <wp:docPr id="39" name="Kép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3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035" cy="873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E996C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lastRenderedPageBreak/>
        <w:drawing>
          <wp:inline distT="0" distB="0" distL="0" distR="0" wp14:anchorId="0D7B65A9" wp14:editId="51F7C2E2">
            <wp:extent cx="7336466" cy="3580030"/>
            <wp:effectExtent l="0" t="0" r="0" b="1905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33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484" cy="3595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0C58F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28FC44AD" wp14:editId="70E35BE3">
            <wp:extent cx="7336155" cy="2729009"/>
            <wp:effectExtent l="0" t="0" r="0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3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6966" cy="27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EC92" w14:textId="77777777" w:rsidR="009D2B08" w:rsidRDefault="009D2B08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</w:p>
    <w:p w14:paraId="5EFB6CE9" w14:textId="77777777" w:rsidR="009D2B08" w:rsidRDefault="009B51D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5D4918C3" wp14:editId="5847D013">
            <wp:extent cx="7308986" cy="3732028"/>
            <wp:effectExtent l="0" t="0" r="6350" b="1905"/>
            <wp:docPr id="44" name="Kép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4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743" cy="3750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E189C" w14:textId="77777777" w:rsidR="009B51D2" w:rsidRDefault="009B51D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lastRenderedPageBreak/>
        <w:drawing>
          <wp:inline distT="0" distB="0" distL="0" distR="0" wp14:anchorId="56063D92" wp14:editId="4874ED9E">
            <wp:extent cx="7357731" cy="790930"/>
            <wp:effectExtent l="0" t="0" r="0" b="9525"/>
            <wp:docPr id="45" name="Kép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3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73843" cy="80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2FD13" w14:textId="77777777" w:rsidR="009B51D2" w:rsidRDefault="009B51D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48CCAF99" wp14:editId="6F795B51">
            <wp:extent cx="7357731" cy="4513580"/>
            <wp:effectExtent l="0" t="0" r="0" b="1270"/>
            <wp:docPr id="46" name="Kép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3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9495" cy="45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3AB06" w14:textId="77777777" w:rsidR="009B51D2" w:rsidRDefault="009B51D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1DB1315B" wp14:editId="31BF3E82">
            <wp:extent cx="7359145" cy="4455041"/>
            <wp:effectExtent l="0" t="0" r="0" b="3175"/>
            <wp:docPr id="47" name="Kép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37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2611" cy="44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4FF50" w14:textId="77777777" w:rsidR="009B51D2" w:rsidRDefault="009B51D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lastRenderedPageBreak/>
        <w:drawing>
          <wp:inline distT="0" distB="0" distL="0" distR="0" wp14:anchorId="10CDE1E3" wp14:editId="455F8114">
            <wp:extent cx="7344011" cy="4508205"/>
            <wp:effectExtent l="0" t="0" r="0" b="6985"/>
            <wp:docPr id="48" name="Kép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38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7751" cy="452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37CE6" w14:textId="77777777" w:rsidR="009B51D2" w:rsidRDefault="009B51D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7BE7BE45" wp14:editId="047B4D63">
            <wp:extent cx="7343775" cy="4456124"/>
            <wp:effectExtent l="0" t="0" r="0" b="1905"/>
            <wp:docPr id="49" name="Kép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39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2302" cy="4467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B5F6A" w14:textId="77777777" w:rsidR="009B51D2" w:rsidRDefault="009B51D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  <w:r>
        <w:rPr>
          <w:noProof/>
          <w:color w:val="000000"/>
          <w:lang w:val="hu-HU" w:eastAsia="hu-HU"/>
        </w:rPr>
        <w:drawing>
          <wp:inline distT="0" distB="0" distL="0" distR="0" wp14:anchorId="09548D3C" wp14:editId="0BBAE81A">
            <wp:extent cx="7343775" cy="659130"/>
            <wp:effectExtent l="0" t="0" r="9525" b="7620"/>
            <wp:docPr id="50" name="Kép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40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5402" cy="659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859E0" w14:textId="77777777" w:rsidR="009B51D2" w:rsidRPr="00744722" w:rsidRDefault="009B51D2" w:rsidP="003248D0">
      <w:pPr>
        <w:widowControl w:val="0"/>
        <w:autoSpaceDE w:val="0"/>
        <w:autoSpaceDN w:val="0"/>
        <w:adjustRightInd w:val="0"/>
        <w:ind w:right="-30"/>
        <w:rPr>
          <w:color w:val="000000"/>
          <w:lang w:val="hu-HU"/>
        </w:rPr>
      </w:pPr>
    </w:p>
    <w:sectPr w:rsidR="009B51D2" w:rsidRPr="00744722" w:rsidSect="00224E71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A2480B"/>
    <w:multiLevelType w:val="hybridMultilevel"/>
    <w:tmpl w:val="7860877A"/>
    <w:lvl w:ilvl="0" w:tplc="041B0001">
      <w:start w:val="6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849"/>
    <w:rsid w:val="00011F0F"/>
    <w:rsid w:val="00133821"/>
    <w:rsid w:val="00154849"/>
    <w:rsid w:val="00224E71"/>
    <w:rsid w:val="00255FA1"/>
    <w:rsid w:val="0031306F"/>
    <w:rsid w:val="003248D0"/>
    <w:rsid w:val="003809B2"/>
    <w:rsid w:val="00744722"/>
    <w:rsid w:val="009122DD"/>
    <w:rsid w:val="00926633"/>
    <w:rsid w:val="009B51D2"/>
    <w:rsid w:val="009D2B08"/>
    <w:rsid w:val="009F1246"/>
    <w:rsid w:val="00A24D73"/>
    <w:rsid w:val="00AB422E"/>
    <w:rsid w:val="00B860E5"/>
    <w:rsid w:val="00C92E12"/>
    <w:rsid w:val="00D317D6"/>
    <w:rsid w:val="00DA7324"/>
    <w:rsid w:val="00E445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76917"/>
  <w15:docId w15:val="{44A66051-0760-4547-B25F-517A8E423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">
    <w:name w:val="Normal"/>
    <w:qFormat/>
    <w:rsid w:val="003248D0"/>
    <w:pPr>
      <w:spacing w:after="0" w:line="240" w:lineRule="auto"/>
    </w:pPr>
    <w:rPr>
      <w:rFonts w:ascii="Times New Roman" w:eastAsia="Times New Roman" w:hAnsi="Times New Roman" w:cs="Times New Roman"/>
      <w:bCs/>
      <w:sz w:val="24"/>
      <w:szCs w:val="24"/>
      <w:lang w:val="sk-SK" w:eastAsia="sk-SK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3248D0"/>
    <w:pPr>
      <w:ind w:left="720"/>
      <w:contextualSpacing/>
    </w:pPr>
  </w:style>
  <w:style w:type="table" w:styleId="Rcsostblzat">
    <w:name w:val="Table Grid"/>
    <w:basedOn w:val="Normltblzat"/>
    <w:uiPriority w:val="39"/>
    <w:rsid w:val="00D317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31306F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306F"/>
    <w:rPr>
      <w:rFonts w:ascii="Tahoma" w:eastAsia="Times New Roman" w:hAnsi="Tahoma" w:cs="Tahoma"/>
      <w:bCs/>
      <w:sz w:val="16"/>
      <w:szCs w:val="16"/>
      <w:lang w:val="sk-SK"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54E92C-0744-BE4A-A120-16824C9E3DC0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790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Jancsó Péter</dc:creator>
  <cp:lastModifiedBy>jp.down.nola@gmail.com</cp:lastModifiedBy>
  <cp:revision>2</cp:revision>
  <dcterms:created xsi:type="dcterms:W3CDTF">2016-09-02T12:14:00Z</dcterms:created>
  <dcterms:modified xsi:type="dcterms:W3CDTF">2016-09-02T12:14:00Z</dcterms:modified>
</cp:coreProperties>
</file>